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FF1B7E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FF1B7E" w:rsidRDefault="009D01FC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72958" w:rsidRPr="00FF1B7E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П Р О Т О К О Л</w:t>
      </w:r>
    </w:p>
    <w:p w:rsidR="00C87D4B" w:rsidRPr="00FF1B7E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2958" w:rsidRPr="00FF1B7E" w:rsidRDefault="007B0C12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B7E">
        <w:rPr>
          <w:rFonts w:ascii="Times New Roman" w:hAnsi="Times New Roman"/>
          <w:b/>
          <w:sz w:val="24"/>
          <w:szCs w:val="24"/>
        </w:rPr>
        <w:t xml:space="preserve">№ </w:t>
      </w:r>
      <w:r w:rsidR="007B413D">
        <w:rPr>
          <w:rFonts w:ascii="Times New Roman" w:hAnsi="Times New Roman"/>
          <w:b/>
          <w:sz w:val="24"/>
          <w:szCs w:val="24"/>
          <w:lang w:val="en-US"/>
        </w:rPr>
        <w:t>4</w:t>
      </w:r>
      <w:r w:rsidR="005F670E">
        <w:rPr>
          <w:rFonts w:ascii="Times New Roman" w:hAnsi="Times New Roman"/>
          <w:b/>
          <w:sz w:val="24"/>
          <w:szCs w:val="24"/>
          <w:lang w:val="en-US"/>
        </w:rPr>
        <w:t>3</w:t>
      </w:r>
      <w:r w:rsidRPr="00FF1B7E">
        <w:rPr>
          <w:rFonts w:ascii="Times New Roman" w:hAnsi="Times New Roman"/>
          <w:b/>
          <w:sz w:val="24"/>
          <w:szCs w:val="24"/>
        </w:rPr>
        <w:t xml:space="preserve"> / </w:t>
      </w:r>
      <w:r w:rsidR="007B413D">
        <w:rPr>
          <w:rFonts w:ascii="Times New Roman" w:hAnsi="Times New Roman"/>
          <w:b/>
          <w:sz w:val="24"/>
          <w:szCs w:val="24"/>
          <w:lang w:val="en-US"/>
        </w:rPr>
        <w:t>0</w:t>
      </w:r>
      <w:r w:rsidR="005F670E">
        <w:rPr>
          <w:rFonts w:ascii="Times New Roman" w:hAnsi="Times New Roman"/>
          <w:b/>
          <w:sz w:val="24"/>
          <w:szCs w:val="24"/>
          <w:lang w:val="en-US"/>
        </w:rPr>
        <w:t>9</w:t>
      </w:r>
      <w:r w:rsidR="003417BB" w:rsidRPr="00FF1B7E">
        <w:rPr>
          <w:rFonts w:ascii="Times New Roman" w:hAnsi="Times New Roman"/>
          <w:b/>
          <w:sz w:val="24"/>
          <w:szCs w:val="24"/>
        </w:rPr>
        <w:t>.</w:t>
      </w:r>
      <w:r w:rsidR="00FF1B7E" w:rsidRPr="00FF1B7E">
        <w:rPr>
          <w:rFonts w:ascii="Times New Roman" w:hAnsi="Times New Roman"/>
          <w:b/>
          <w:sz w:val="24"/>
          <w:szCs w:val="24"/>
          <w:lang w:val="en-US"/>
        </w:rPr>
        <w:t>11</w:t>
      </w:r>
      <w:r w:rsidR="00D72958" w:rsidRPr="00FF1B7E">
        <w:rPr>
          <w:rFonts w:ascii="Times New Roman" w:hAnsi="Times New Roman"/>
          <w:b/>
          <w:sz w:val="24"/>
          <w:szCs w:val="24"/>
        </w:rPr>
        <w:t>.2015г.</w:t>
      </w:r>
    </w:p>
    <w:p w:rsidR="00C87D4B" w:rsidRPr="00FF1B7E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27B3A" w:rsidRPr="00A302BF" w:rsidRDefault="00D72958" w:rsidP="00327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ab/>
        <w:t>Днес,</w:t>
      </w:r>
      <w:r w:rsidRPr="00FF1B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0C12" w:rsidRPr="00FF1B7E">
        <w:rPr>
          <w:rFonts w:ascii="Times New Roman" w:hAnsi="Times New Roman"/>
          <w:sz w:val="24"/>
          <w:szCs w:val="24"/>
        </w:rPr>
        <w:t xml:space="preserve">на </w:t>
      </w:r>
      <w:r w:rsidR="007B413D">
        <w:rPr>
          <w:rFonts w:ascii="Times New Roman" w:hAnsi="Times New Roman"/>
          <w:sz w:val="24"/>
          <w:szCs w:val="24"/>
          <w:lang w:val="en-US"/>
        </w:rPr>
        <w:t>0</w:t>
      </w:r>
      <w:r w:rsidR="005F670E">
        <w:rPr>
          <w:rFonts w:ascii="Times New Roman" w:hAnsi="Times New Roman"/>
          <w:sz w:val="24"/>
          <w:szCs w:val="24"/>
          <w:lang w:val="en-US"/>
        </w:rPr>
        <w:t>9</w:t>
      </w:r>
      <w:r w:rsidR="002F10D6" w:rsidRPr="00FF1B7E">
        <w:rPr>
          <w:rFonts w:ascii="Times New Roman" w:hAnsi="Times New Roman"/>
          <w:sz w:val="24"/>
          <w:szCs w:val="24"/>
        </w:rPr>
        <w:t>.</w:t>
      </w:r>
      <w:r w:rsidR="00FF1B7E" w:rsidRPr="00FF1B7E">
        <w:rPr>
          <w:rFonts w:ascii="Times New Roman" w:hAnsi="Times New Roman"/>
          <w:sz w:val="24"/>
          <w:szCs w:val="24"/>
          <w:lang w:val="en-US"/>
        </w:rPr>
        <w:t>11</w:t>
      </w:r>
      <w:r w:rsidR="00290C7C" w:rsidRPr="00FF1B7E">
        <w:rPr>
          <w:rFonts w:ascii="Times New Roman" w:hAnsi="Times New Roman"/>
          <w:sz w:val="24"/>
          <w:szCs w:val="24"/>
        </w:rPr>
        <w:t>.2015г. в</w:t>
      </w:r>
      <w:r w:rsidR="00235DD9" w:rsidRPr="00FF1B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30E42" w:rsidRPr="00FF1B7E">
        <w:rPr>
          <w:rFonts w:ascii="Times New Roman" w:hAnsi="Times New Roman"/>
          <w:sz w:val="24"/>
          <w:szCs w:val="24"/>
          <w:lang w:val="en-US"/>
        </w:rPr>
        <w:t>17</w:t>
      </w:r>
      <w:r w:rsidR="0078725C" w:rsidRPr="00FF1B7E">
        <w:rPr>
          <w:rFonts w:ascii="Times New Roman" w:hAnsi="Times New Roman"/>
          <w:sz w:val="24"/>
          <w:szCs w:val="24"/>
        </w:rPr>
        <w:t>.</w:t>
      </w:r>
      <w:r w:rsidR="007B413D">
        <w:rPr>
          <w:rFonts w:ascii="Times New Roman" w:hAnsi="Times New Roman"/>
          <w:sz w:val="24"/>
          <w:szCs w:val="24"/>
        </w:rPr>
        <w:t>0</w:t>
      </w:r>
      <w:r w:rsidR="00235DD9" w:rsidRPr="00FF1B7E">
        <w:rPr>
          <w:rFonts w:ascii="Times New Roman" w:hAnsi="Times New Roman"/>
          <w:sz w:val="24"/>
          <w:szCs w:val="24"/>
        </w:rPr>
        <w:t>0ч</w:t>
      </w:r>
      <w:r w:rsidR="00190687" w:rsidRPr="00FF1B7E">
        <w:rPr>
          <w:rFonts w:ascii="Times New Roman" w:hAnsi="Times New Roman"/>
          <w:sz w:val="24"/>
          <w:szCs w:val="24"/>
        </w:rPr>
        <w:t>.,</w:t>
      </w:r>
      <w:r w:rsidRPr="00FF1B7E">
        <w:rPr>
          <w:rFonts w:ascii="Times New Roman" w:hAnsi="Times New Roman"/>
          <w:sz w:val="24"/>
          <w:szCs w:val="24"/>
        </w:rPr>
        <w:t xml:space="preserve">се свика </w:t>
      </w:r>
      <w:r w:rsidR="00190687" w:rsidRPr="00FF1B7E">
        <w:rPr>
          <w:rFonts w:ascii="Times New Roman" w:hAnsi="Times New Roman"/>
          <w:sz w:val="24"/>
          <w:szCs w:val="24"/>
        </w:rPr>
        <w:t xml:space="preserve">редовно </w:t>
      </w:r>
      <w:r w:rsidRPr="00FF1B7E">
        <w:rPr>
          <w:rFonts w:ascii="Times New Roman" w:hAnsi="Times New Roman"/>
          <w:sz w:val="24"/>
          <w:szCs w:val="24"/>
        </w:rPr>
        <w:t xml:space="preserve">заседание на Общинската избирателна комисия - гр.Пещера(ОИК),назначена с решение на ЦИК №1818 – МИ/НР от 04.09.2015г. </w:t>
      </w:r>
      <w:r w:rsidR="00327B3A" w:rsidRPr="00A302BF">
        <w:rPr>
          <w:rFonts w:ascii="Times New Roman" w:hAnsi="Times New Roman"/>
          <w:sz w:val="24"/>
          <w:szCs w:val="24"/>
        </w:rPr>
        <w:t xml:space="preserve">за произвеждане на избори  за общински съветници и кметове както и за Национален Референдум  на 25.10.2015г.  ОИК – гр. Пещера встъпва в правомощията си от 05.09.2015г. </w:t>
      </w:r>
    </w:p>
    <w:p w:rsidR="00813CB5" w:rsidRPr="00FF1B7E" w:rsidRDefault="00813CB5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813CB5" w:rsidRPr="00FF1B7E" w:rsidRDefault="00954733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F1B7E">
        <w:rPr>
          <w:rFonts w:ascii="Times New Roman" w:hAnsi="Times New Roman"/>
          <w:sz w:val="24"/>
          <w:szCs w:val="24"/>
        </w:rPr>
        <w:t>На заседанието присъстваха</w:t>
      </w:r>
      <w:r w:rsidR="006C2793" w:rsidRPr="00FF1B7E">
        <w:rPr>
          <w:rFonts w:ascii="Times New Roman" w:hAnsi="Times New Roman"/>
          <w:sz w:val="24"/>
          <w:szCs w:val="24"/>
        </w:rPr>
        <w:t>1</w:t>
      </w:r>
      <w:r w:rsidR="00FF1B7E" w:rsidRPr="00FF1B7E">
        <w:rPr>
          <w:rFonts w:ascii="Times New Roman" w:hAnsi="Times New Roman"/>
          <w:sz w:val="24"/>
          <w:szCs w:val="24"/>
          <w:lang w:val="en-US"/>
        </w:rPr>
        <w:t>1</w:t>
      </w:r>
      <w:r w:rsidR="00942589" w:rsidRPr="00FF1B7E">
        <w:rPr>
          <w:rFonts w:ascii="Times New Roman" w:hAnsi="Times New Roman"/>
          <w:sz w:val="24"/>
          <w:szCs w:val="24"/>
        </w:rPr>
        <w:t xml:space="preserve"> </w:t>
      </w:r>
      <w:r w:rsidRPr="00FF1B7E">
        <w:rPr>
          <w:rFonts w:ascii="Times New Roman" w:hAnsi="Times New Roman"/>
          <w:sz w:val="24"/>
          <w:szCs w:val="24"/>
        </w:rPr>
        <w:t xml:space="preserve"> членове на комисията, налице е кворум и комисията може да взима легитимни решения. </w:t>
      </w:r>
    </w:p>
    <w:p w:rsidR="00F37C8C" w:rsidRPr="00FF1B7E" w:rsidRDefault="00F37C8C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733" w:rsidRDefault="00954733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На заседанието на ОИК - гр.Пещера се разгледаха следните въпроси при следния проект за дневен ред:  </w:t>
      </w:r>
    </w:p>
    <w:p w:rsidR="007B413D" w:rsidRDefault="007B413D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203" w:rsidRPr="007B413D" w:rsidRDefault="005F670E" w:rsidP="005F670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70E">
        <w:rPr>
          <w:rFonts w:ascii="Times New Roman" w:hAnsi="Times New Roman"/>
          <w:sz w:val="24"/>
          <w:szCs w:val="24"/>
        </w:rPr>
        <w:t xml:space="preserve">Вземане на Решение за определяне на представител на ОИК – гр. Пещера, който да представлява комисията пред Административен съд Пазарджик по </w:t>
      </w:r>
      <w:proofErr w:type="spellStart"/>
      <w:r w:rsidRPr="005F670E">
        <w:rPr>
          <w:rFonts w:ascii="Times New Roman" w:hAnsi="Times New Roman"/>
          <w:sz w:val="24"/>
          <w:szCs w:val="24"/>
        </w:rPr>
        <w:t>адм</w:t>
      </w:r>
      <w:proofErr w:type="spellEnd"/>
      <w:r w:rsidRPr="005F670E">
        <w:rPr>
          <w:rFonts w:ascii="Times New Roman" w:hAnsi="Times New Roman"/>
          <w:sz w:val="24"/>
          <w:szCs w:val="24"/>
        </w:rPr>
        <w:t>.д. №768/2015г. по описа на същия</w:t>
      </w:r>
    </w:p>
    <w:p w:rsidR="00813CB5" w:rsidRPr="00FF1B7E" w:rsidRDefault="00813CB5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302BF" w:rsidRPr="00FF1B7E" w:rsidRDefault="00A302BF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17792" w:rsidRPr="00FF1B7E" w:rsidRDefault="00061444" w:rsidP="00A20A3D">
      <w:pPr>
        <w:pStyle w:val="ab"/>
        <w:ind w:left="540"/>
        <w:jc w:val="both"/>
      </w:pPr>
      <w:r w:rsidRPr="00FF1B7E"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FF1B7E" w:rsidTr="00667FF5">
        <w:tc>
          <w:tcPr>
            <w:tcW w:w="4661" w:type="dxa"/>
          </w:tcPr>
          <w:p w:rsidR="00D72958" w:rsidRPr="00FF1B7E" w:rsidRDefault="00190687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</w:t>
            </w:r>
            <w:r w:rsidR="00C30146"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FF1B7E" w:rsidRDefault="00C30146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190687" w:rsidRPr="00FF1B7E" w:rsidTr="00667FF5">
        <w:tc>
          <w:tcPr>
            <w:tcW w:w="4661" w:type="dxa"/>
          </w:tcPr>
          <w:p w:rsidR="00190687" w:rsidRPr="00FF1B7E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FF1B7E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FF1B7E" w:rsidTr="00667FF5">
        <w:tc>
          <w:tcPr>
            <w:tcW w:w="4661" w:type="dxa"/>
          </w:tcPr>
          <w:p w:rsidR="00190687" w:rsidRPr="00FF1B7E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190687" w:rsidRPr="00FF1B7E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FF1B7E" w:rsidTr="00667FF5">
        <w:tc>
          <w:tcPr>
            <w:tcW w:w="4661" w:type="dxa"/>
          </w:tcPr>
          <w:p w:rsidR="00190687" w:rsidRPr="00FF1B7E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FF1B7E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C30146" w:rsidRPr="00FF1B7E" w:rsidRDefault="00FF1B7E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95FD5" w:rsidRPr="00FF1B7E" w:rsidRDefault="00C95FD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130" w:rsidRPr="00FF1B7E" w:rsidRDefault="00C30146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Дневния ред се прие от ОИК – </w:t>
      </w:r>
      <w:r w:rsidR="00255004" w:rsidRPr="00FF1B7E">
        <w:rPr>
          <w:rFonts w:ascii="Times New Roman" w:hAnsi="Times New Roman"/>
          <w:sz w:val="24"/>
          <w:szCs w:val="24"/>
        </w:rPr>
        <w:t xml:space="preserve">гр. </w:t>
      </w:r>
      <w:r w:rsidRPr="00FF1B7E">
        <w:rPr>
          <w:rFonts w:ascii="Times New Roman" w:hAnsi="Times New Roman"/>
          <w:sz w:val="24"/>
          <w:szCs w:val="24"/>
        </w:rPr>
        <w:t>Пещера с пълно</w:t>
      </w:r>
      <w:r w:rsidR="006C2793" w:rsidRPr="00FF1B7E">
        <w:rPr>
          <w:rFonts w:ascii="Times New Roman" w:hAnsi="Times New Roman"/>
          <w:sz w:val="24"/>
          <w:szCs w:val="24"/>
        </w:rPr>
        <w:t xml:space="preserve"> мнозинство от 11</w:t>
      </w:r>
      <w:r w:rsidR="00942589" w:rsidRPr="00FF1B7E">
        <w:rPr>
          <w:rFonts w:ascii="Times New Roman" w:hAnsi="Times New Roman"/>
          <w:sz w:val="24"/>
          <w:szCs w:val="24"/>
        </w:rPr>
        <w:t xml:space="preserve"> </w:t>
      </w:r>
      <w:r w:rsidRPr="00FF1B7E">
        <w:rPr>
          <w:rFonts w:ascii="Times New Roman" w:hAnsi="Times New Roman"/>
          <w:sz w:val="24"/>
          <w:szCs w:val="24"/>
        </w:rPr>
        <w:t xml:space="preserve"> Гласа ‘ЗА‘</w:t>
      </w:r>
    </w:p>
    <w:p w:rsidR="00044092" w:rsidRPr="00FF1B7E" w:rsidRDefault="00044092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A7C" w:rsidRPr="00FF1B7E" w:rsidRDefault="00D27A7C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6B1" w:rsidRPr="00FF1B7E" w:rsidRDefault="00EF06B1" w:rsidP="00B84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ТОЧКА 1.</w:t>
      </w:r>
    </w:p>
    <w:p w:rsidR="00B848B5" w:rsidRPr="00FF1B7E" w:rsidRDefault="00EF06B1" w:rsidP="00B848B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F1B7E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7B413D" w:rsidRPr="00FF1B7E" w:rsidRDefault="00EF06B1" w:rsidP="00FF1B7E">
      <w:pPr>
        <w:pStyle w:val="ab"/>
        <w:spacing w:after="0"/>
        <w:jc w:val="both"/>
        <w:rPr>
          <w:rFonts w:eastAsia="Times New Roman"/>
          <w:lang w:eastAsia="bg-BG"/>
        </w:rPr>
      </w:pPr>
      <w:r w:rsidRPr="00FF1B7E">
        <w:t>Относно:</w:t>
      </w:r>
      <w:r w:rsidR="00D27A7C" w:rsidRPr="00FF1B7E">
        <w:rPr>
          <w:rFonts w:eastAsia="Times New Roman"/>
          <w:lang w:eastAsia="bg-BG"/>
        </w:rPr>
        <w:t xml:space="preserve"> </w:t>
      </w:r>
      <w:r w:rsidR="00FF1B7E" w:rsidRPr="00FF1B7E">
        <w:rPr>
          <w:rFonts w:eastAsia="Times New Roman"/>
          <w:lang w:eastAsia="bg-BG"/>
        </w:rPr>
        <w:tab/>
      </w:r>
      <w:r w:rsidR="005F670E" w:rsidRPr="005F670E">
        <w:rPr>
          <w:rFonts w:eastAsia="Times New Roman"/>
          <w:lang w:eastAsia="bg-BG"/>
        </w:rPr>
        <w:t xml:space="preserve">Вземане на Решение за определяне на представител на ОИК – гр. Пещера, който да представлява комисията пред Административен съд Пазарджик по </w:t>
      </w:r>
      <w:proofErr w:type="spellStart"/>
      <w:r w:rsidR="005F670E" w:rsidRPr="005F670E">
        <w:rPr>
          <w:rFonts w:eastAsia="Times New Roman"/>
          <w:lang w:eastAsia="bg-BG"/>
        </w:rPr>
        <w:t>адм</w:t>
      </w:r>
      <w:proofErr w:type="spellEnd"/>
      <w:r w:rsidR="005F670E" w:rsidRPr="005F670E">
        <w:rPr>
          <w:rFonts w:eastAsia="Times New Roman"/>
          <w:lang w:eastAsia="bg-BG"/>
        </w:rPr>
        <w:t>.д. №768/2015г. по описа на същия</w:t>
      </w:r>
    </w:p>
    <w:p w:rsidR="005F670E" w:rsidRPr="005F670E" w:rsidRDefault="005F670E" w:rsidP="005F6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70E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чл.144 от АПК, чл.32, т.5 от ГПК и чл.76, ал.2 от ИК Общинска избирателна комисия Пещера</w:t>
      </w:r>
    </w:p>
    <w:p w:rsidR="005F670E" w:rsidRPr="005F670E" w:rsidRDefault="005F670E" w:rsidP="005F67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70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РЕШИ :</w:t>
      </w:r>
    </w:p>
    <w:p w:rsidR="005F670E" w:rsidRPr="005F670E" w:rsidRDefault="005F670E" w:rsidP="005F67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670E">
        <w:rPr>
          <w:rFonts w:ascii="Times New Roman" w:eastAsia="Times New Roman" w:hAnsi="Times New Roman"/>
          <w:sz w:val="24"/>
          <w:szCs w:val="24"/>
          <w:lang w:eastAsia="bg-BG"/>
        </w:rPr>
        <w:t xml:space="preserve">  Определя секретаря  Атанаска Стоичкова Гочева, която да представлява ОИК Пещера  пред Административен съд Пазарджик по </w:t>
      </w:r>
      <w:proofErr w:type="spellStart"/>
      <w:r w:rsidRPr="005F670E">
        <w:rPr>
          <w:rFonts w:ascii="Times New Roman" w:eastAsia="Times New Roman" w:hAnsi="Times New Roman"/>
          <w:sz w:val="24"/>
          <w:szCs w:val="24"/>
          <w:lang w:eastAsia="bg-BG"/>
        </w:rPr>
        <w:t>адм</w:t>
      </w:r>
      <w:proofErr w:type="spellEnd"/>
      <w:r w:rsidRPr="005F670E">
        <w:rPr>
          <w:rFonts w:ascii="Times New Roman" w:eastAsia="Times New Roman" w:hAnsi="Times New Roman"/>
          <w:sz w:val="24"/>
          <w:szCs w:val="24"/>
          <w:lang w:eastAsia="bg-BG"/>
        </w:rPr>
        <w:t>.д. № 768/2015г. по описа на същия за всички съдебни заседания до окончателното приключване на делото и влизане в сила на съдебния акт.</w:t>
      </w:r>
    </w:p>
    <w:p w:rsidR="006C2793" w:rsidRPr="00FF1B7E" w:rsidRDefault="006C2793" w:rsidP="006C2793">
      <w:pPr>
        <w:pStyle w:val="ab"/>
        <w:spacing w:after="0"/>
        <w:jc w:val="both"/>
        <w:rPr>
          <w:rFonts w:eastAsia="Times New Roman"/>
          <w:lang w:eastAsia="bg-BG"/>
        </w:rPr>
      </w:pPr>
    </w:p>
    <w:p w:rsidR="00EF06B1" w:rsidRPr="00FF1B7E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EF06B1" w:rsidRPr="00FF1B7E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FF1B7E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FF1B7E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FF1B7E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FF1B7E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F06B1" w:rsidRPr="00FF1B7E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130" w:rsidRPr="00FF1B7E" w:rsidRDefault="006C2793" w:rsidP="00EF06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Приема се с мнозинство от  </w:t>
      </w:r>
      <w:r w:rsidR="00FF1B7E" w:rsidRPr="00FF1B7E">
        <w:rPr>
          <w:rFonts w:ascii="Times New Roman" w:hAnsi="Times New Roman"/>
          <w:sz w:val="24"/>
          <w:szCs w:val="24"/>
        </w:rPr>
        <w:t>11</w:t>
      </w:r>
      <w:r w:rsidR="00F37C8C" w:rsidRPr="00FF1B7E">
        <w:rPr>
          <w:rFonts w:ascii="Times New Roman" w:hAnsi="Times New Roman"/>
          <w:sz w:val="24"/>
          <w:szCs w:val="24"/>
        </w:rPr>
        <w:t xml:space="preserve"> </w:t>
      </w:r>
      <w:r w:rsidR="00EF06B1" w:rsidRPr="00FF1B7E">
        <w:rPr>
          <w:rFonts w:ascii="Times New Roman" w:hAnsi="Times New Roman"/>
          <w:sz w:val="24"/>
          <w:szCs w:val="24"/>
        </w:rPr>
        <w:t xml:space="preserve"> Гласа ‘ЗА‘  </w:t>
      </w:r>
      <w:r w:rsidR="00942589" w:rsidRPr="00FF1B7E">
        <w:rPr>
          <w:rFonts w:ascii="Times New Roman" w:hAnsi="Times New Roman"/>
          <w:sz w:val="24"/>
          <w:szCs w:val="24"/>
        </w:rPr>
        <w:t xml:space="preserve">, </w:t>
      </w:r>
      <w:r w:rsidR="00EF06B1" w:rsidRPr="00FF1B7E">
        <w:rPr>
          <w:rFonts w:ascii="Times New Roman" w:hAnsi="Times New Roman"/>
          <w:sz w:val="24"/>
          <w:szCs w:val="24"/>
        </w:rPr>
        <w:t xml:space="preserve">и става Решение № </w:t>
      </w:r>
      <w:r w:rsidR="00EF06B1" w:rsidRPr="00FF1B7E">
        <w:rPr>
          <w:rFonts w:ascii="Times New Roman" w:hAnsi="Times New Roman"/>
          <w:sz w:val="24"/>
          <w:szCs w:val="24"/>
          <w:lang w:val="en-US"/>
        </w:rPr>
        <w:t>1</w:t>
      </w:r>
      <w:r w:rsidR="00542E15">
        <w:rPr>
          <w:rFonts w:ascii="Times New Roman" w:hAnsi="Times New Roman"/>
          <w:sz w:val="24"/>
          <w:szCs w:val="24"/>
        </w:rPr>
        <w:t>9</w:t>
      </w:r>
      <w:r w:rsidR="00542E15">
        <w:rPr>
          <w:rFonts w:ascii="Times New Roman" w:hAnsi="Times New Roman"/>
          <w:sz w:val="24"/>
          <w:szCs w:val="24"/>
          <w:lang w:val="en-US"/>
        </w:rPr>
        <w:t>2</w:t>
      </w:r>
      <w:r w:rsidR="00542E15">
        <w:rPr>
          <w:rFonts w:ascii="Times New Roman" w:hAnsi="Times New Roman"/>
          <w:sz w:val="24"/>
          <w:szCs w:val="24"/>
        </w:rPr>
        <w:t>–МИ /0</w:t>
      </w:r>
      <w:r w:rsidR="00542E15">
        <w:rPr>
          <w:rFonts w:ascii="Times New Roman" w:hAnsi="Times New Roman"/>
          <w:sz w:val="24"/>
          <w:szCs w:val="24"/>
          <w:lang w:val="en-US"/>
        </w:rPr>
        <w:t>9</w:t>
      </w:r>
      <w:r w:rsidR="00FF1B7E" w:rsidRPr="00FF1B7E">
        <w:rPr>
          <w:rFonts w:ascii="Times New Roman" w:hAnsi="Times New Roman"/>
          <w:sz w:val="24"/>
          <w:szCs w:val="24"/>
        </w:rPr>
        <w:t>.11</w:t>
      </w:r>
      <w:r w:rsidR="00EF06B1" w:rsidRPr="00FF1B7E">
        <w:rPr>
          <w:rFonts w:ascii="Times New Roman" w:hAnsi="Times New Roman"/>
          <w:sz w:val="24"/>
          <w:szCs w:val="24"/>
        </w:rPr>
        <w:t>.2015г. на ОИК –гр.Пещера</w:t>
      </w:r>
    </w:p>
    <w:p w:rsidR="000266A4" w:rsidRPr="00FF1B7E" w:rsidRDefault="000266A4" w:rsidP="0059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203" w:rsidRPr="00FF1B7E" w:rsidRDefault="00331203" w:rsidP="003312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203" w:rsidRPr="00331203" w:rsidRDefault="00331203" w:rsidP="00331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FFD" w:rsidRPr="00331203" w:rsidRDefault="00CE71E2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203">
        <w:rPr>
          <w:rFonts w:ascii="Times New Roman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0F066F" w:rsidRPr="00FF1B7E" w:rsidRDefault="000F066F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00A" w:rsidRPr="00FF1B7E" w:rsidRDefault="00D9300A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E7F" w:rsidRPr="00FF1B7E" w:rsidRDefault="007C7DEF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 Секретар:                                                       </w:t>
      </w:r>
      <w:r w:rsidR="00D85E7F" w:rsidRPr="00FF1B7E">
        <w:rPr>
          <w:rFonts w:ascii="Times New Roman" w:hAnsi="Times New Roman"/>
          <w:sz w:val="24"/>
          <w:szCs w:val="24"/>
        </w:rPr>
        <w:t xml:space="preserve">Председател:                           </w:t>
      </w:r>
      <w:r w:rsidR="00D85E7F" w:rsidRPr="00FF1B7E">
        <w:rPr>
          <w:rFonts w:ascii="Times New Roman" w:hAnsi="Times New Roman"/>
          <w:sz w:val="24"/>
          <w:szCs w:val="24"/>
        </w:rPr>
        <w:tab/>
      </w:r>
      <w:r w:rsidR="00D85E7F" w:rsidRPr="00FF1B7E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0E4952" w:rsidRPr="00FF1B7E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  </w:t>
      </w:r>
      <w:r w:rsidR="007C7DEF" w:rsidRPr="00FF1B7E">
        <w:rPr>
          <w:rFonts w:ascii="Times New Roman" w:hAnsi="Times New Roman"/>
          <w:sz w:val="24"/>
          <w:szCs w:val="24"/>
        </w:rPr>
        <w:t xml:space="preserve">        </w:t>
      </w:r>
      <w:r w:rsidRPr="00FF1B7E">
        <w:rPr>
          <w:rFonts w:ascii="Times New Roman" w:hAnsi="Times New Roman"/>
          <w:sz w:val="24"/>
          <w:szCs w:val="24"/>
        </w:rPr>
        <w:t xml:space="preserve">   </w:t>
      </w:r>
      <w:r w:rsidR="007C7DEF" w:rsidRPr="00FF1B7E">
        <w:rPr>
          <w:rFonts w:ascii="Times New Roman" w:hAnsi="Times New Roman"/>
          <w:sz w:val="24"/>
          <w:szCs w:val="24"/>
        </w:rPr>
        <w:t xml:space="preserve">/Атанаска Гочева/                                                  </w:t>
      </w:r>
      <w:r w:rsidRPr="00FF1B7E">
        <w:rPr>
          <w:rFonts w:ascii="Times New Roman" w:hAnsi="Times New Roman"/>
          <w:sz w:val="24"/>
          <w:szCs w:val="24"/>
        </w:rPr>
        <w:t>/Нина Костова/</w:t>
      </w:r>
      <w:r w:rsidRPr="00FF1B7E">
        <w:rPr>
          <w:rFonts w:ascii="Times New Roman" w:hAnsi="Times New Roman"/>
          <w:sz w:val="24"/>
          <w:szCs w:val="24"/>
        </w:rPr>
        <w:tab/>
      </w:r>
    </w:p>
    <w:p w:rsidR="000E4952" w:rsidRPr="00FF1B7E" w:rsidRDefault="000E4952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129" w:rsidRPr="00FF1B7E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ab/>
      </w:r>
      <w:r w:rsidRPr="00FF1B7E">
        <w:rPr>
          <w:rFonts w:ascii="Times New Roman" w:hAnsi="Times New Roman"/>
          <w:sz w:val="24"/>
          <w:szCs w:val="24"/>
        </w:rPr>
        <w:tab/>
      </w:r>
      <w:r w:rsidRPr="00FF1B7E">
        <w:rPr>
          <w:rFonts w:ascii="Times New Roman" w:hAnsi="Times New Roman"/>
          <w:sz w:val="24"/>
          <w:szCs w:val="24"/>
        </w:rPr>
        <w:tab/>
      </w:r>
      <w:r w:rsidRPr="00FF1B7E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FF1B7E" w:rsidTr="00667FF5">
        <w:tc>
          <w:tcPr>
            <w:tcW w:w="4661" w:type="dxa"/>
          </w:tcPr>
          <w:p w:rsidR="00834B30" w:rsidRPr="00FF1B7E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FF1B7E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Подписи:</w:t>
            </w: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7F248A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29" w:rsidRPr="00FF1B7E" w:rsidRDefault="00711129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146" w:rsidRPr="00FF1B7E" w:rsidRDefault="00C30146" w:rsidP="00DF7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0146" w:rsidRPr="00FF1B7E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36" w:rsidRDefault="00592C36" w:rsidP="00284100">
      <w:pPr>
        <w:spacing w:after="0" w:line="240" w:lineRule="auto"/>
      </w:pPr>
      <w:r>
        <w:separator/>
      </w:r>
    </w:p>
  </w:endnote>
  <w:endnote w:type="continuationSeparator" w:id="0">
    <w:p w:rsidR="00592C36" w:rsidRDefault="00592C36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592C36" w:rsidRDefault="00592C3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B3A">
          <w:rPr>
            <w:noProof/>
          </w:rPr>
          <w:t>2</w:t>
        </w:r>
        <w:r>
          <w:fldChar w:fldCharType="end"/>
        </w:r>
      </w:p>
    </w:sdtContent>
  </w:sdt>
  <w:p w:rsidR="00592C36" w:rsidRDefault="00592C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36" w:rsidRDefault="00592C36" w:rsidP="00284100">
      <w:pPr>
        <w:spacing w:after="0" w:line="240" w:lineRule="auto"/>
      </w:pPr>
      <w:r>
        <w:separator/>
      </w:r>
    </w:p>
  </w:footnote>
  <w:footnote w:type="continuationSeparator" w:id="0">
    <w:p w:rsidR="00592C36" w:rsidRDefault="00592C36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6D2"/>
    <w:multiLevelType w:val="hybridMultilevel"/>
    <w:tmpl w:val="58620DB0"/>
    <w:lvl w:ilvl="0" w:tplc="92C883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4496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266C8"/>
    <w:multiLevelType w:val="hybridMultilevel"/>
    <w:tmpl w:val="9926E1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537416"/>
    <w:multiLevelType w:val="hybridMultilevel"/>
    <w:tmpl w:val="C62652F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C1E3A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43880"/>
    <w:multiLevelType w:val="hybridMultilevel"/>
    <w:tmpl w:val="A566EA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8270D"/>
    <w:multiLevelType w:val="hybridMultilevel"/>
    <w:tmpl w:val="6F660F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DF560D"/>
    <w:multiLevelType w:val="hybridMultilevel"/>
    <w:tmpl w:val="D9FE70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F4D7C"/>
    <w:multiLevelType w:val="hybridMultilevel"/>
    <w:tmpl w:val="C64285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A7358"/>
    <w:multiLevelType w:val="hybridMultilevel"/>
    <w:tmpl w:val="C47A01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B6EC6"/>
    <w:multiLevelType w:val="hybridMultilevel"/>
    <w:tmpl w:val="E0BE64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5588C"/>
    <w:multiLevelType w:val="multilevel"/>
    <w:tmpl w:val="8B88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CE66AC"/>
    <w:multiLevelType w:val="hybridMultilevel"/>
    <w:tmpl w:val="5F3013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83AD2"/>
    <w:multiLevelType w:val="hybridMultilevel"/>
    <w:tmpl w:val="B27A9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15D27"/>
    <w:multiLevelType w:val="hybridMultilevel"/>
    <w:tmpl w:val="DAAA4E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A0FEB"/>
    <w:multiLevelType w:val="hybridMultilevel"/>
    <w:tmpl w:val="BC384C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14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11"/>
  </w:num>
  <w:num w:numId="16">
    <w:abstractNumId w:val="17"/>
  </w:num>
  <w:num w:numId="17">
    <w:abstractNumId w:val="9"/>
  </w:num>
  <w:num w:numId="18">
    <w:abstractNumId w:val="12"/>
  </w:num>
  <w:num w:numId="19">
    <w:abstractNumId w:val="13"/>
  </w:num>
  <w:num w:numId="2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200B4"/>
    <w:rsid w:val="000266A4"/>
    <w:rsid w:val="00044092"/>
    <w:rsid w:val="000541D8"/>
    <w:rsid w:val="00055CF4"/>
    <w:rsid w:val="00061444"/>
    <w:rsid w:val="00086371"/>
    <w:rsid w:val="00093512"/>
    <w:rsid w:val="00094ABB"/>
    <w:rsid w:val="000D4076"/>
    <w:rsid w:val="000E4952"/>
    <w:rsid w:val="000F066F"/>
    <w:rsid w:val="000F2614"/>
    <w:rsid w:val="00122234"/>
    <w:rsid w:val="001244B6"/>
    <w:rsid w:val="00130014"/>
    <w:rsid w:val="00146334"/>
    <w:rsid w:val="001541C3"/>
    <w:rsid w:val="00164770"/>
    <w:rsid w:val="0016754F"/>
    <w:rsid w:val="00190687"/>
    <w:rsid w:val="00191749"/>
    <w:rsid w:val="001D4DF1"/>
    <w:rsid w:val="00200280"/>
    <w:rsid w:val="0022456D"/>
    <w:rsid w:val="00235DD9"/>
    <w:rsid w:val="00243609"/>
    <w:rsid w:val="002504D6"/>
    <w:rsid w:val="00255004"/>
    <w:rsid w:val="00264489"/>
    <w:rsid w:val="002749D8"/>
    <w:rsid w:val="00284100"/>
    <w:rsid w:val="00290C7C"/>
    <w:rsid w:val="002B4C28"/>
    <w:rsid w:val="002F10D6"/>
    <w:rsid w:val="00306EB8"/>
    <w:rsid w:val="003147E2"/>
    <w:rsid w:val="003213B6"/>
    <w:rsid w:val="00327B3A"/>
    <w:rsid w:val="00331203"/>
    <w:rsid w:val="0033246A"/>
    <w:rsid w:val="003417BB"/>
    <w:rsid w:val="003503CB"/>
    <w:rsid w:val="00363C86"/>
    <w:rsid w:val="00372079"/>
    <w:rsid w:val="0037582F"/>
    <w:rsid w:val="003C7E4F"/>
    <w:rsid w:val="003E539B"/>
    <w:rsid w:val="00406FA2"/>
    <w:rsid w:val="00437AFE"/>
    <w:rsid w:val="00467A46"/>
    <w:rsid w:val="00491934"/>
    <w:rsid w:val="004E6608"/>
    <w:rsid w:val="004F0090"/>
    <w:rsid w:val="00542E15"/>
    <w:rsid w:val="005620F0"/>
    <w:rsid w:val="00592600"/>
    <w:rsid w:val="00592C36"/>
    <w:rsid w:val="005C245E"/>
    <w:rsid w:val="005D56E2"/>
    <w:rsid w:val="005F670E"/>
    <w:rsid w:val="00615052"/>
    <w:rsid w:val="00630CBC"/>
    <w:rsid w:val="00667FF5"/>
    <w:rsid w:val="0067119D"/>
    <w:rsid w:val="00674747"/>
    <w:rsid w:val="00684F9D"/>
    <w:rsid w:val="006A34DF"/>
    <w:rsid w:val="006A3DC4"/>
    <w:rsid w:val="006A5665"/>
    <w:rsid w:val="006C2793"/>
    <w:rsid w:val="006C6459"/>
    <w:rsid w:val="006F61F9"/>
    <w:rsid w:val="00700A37"/>
    <w:rsid w:val="00707689"/>
    <w:rsid w:val="00711129"/>
    <w:rsid w:val="00733E0A"/>
    <w:rsid w:val="007715EB"/>
    <w:rsid w:val="00773EF2"/>
    <w:rsid w:val="0078725C"/>
    <w:rsid w:val="007A409D"/>
    <w:rsid w:val="007A65DE"/>
    <w:rsid w:val="007B0C12"/>
    <w:rsid w:val="007B2F3D"/>
    <w:rsid w:val="007B413D"/>
    <w:rsid w:val="007C7DEF"/>
    <w:rsid w:val="007E2075"/>
    <w:rsid w:val="007E62FD"/>
    <w:rsid w:val="007F248A"/>
    <w:rsid w:val="00813CB5"/>
    <w:rsid w:val="00834B30"/>
    <w:rsid w:val="00843A49"/>
    <w:rsid w:val="00856130"/>
    <w:rsid w:val="00883C07"/>
    <w:rsid w:val="008A3AF3"/>
    <w:rsid w:val="008A7D44"/>
    <w:rsid w:val="008D13C0"/>
    <w:rsid w:val="008D3680"/>
    <w:rsid w:val="009241FF"/>
    <w:rsid w:val="00933650"/>
    <w:rsid w:val="00942589"/>
    <w:rsid w:val="00942F77"/>
    <w:rsid w:val="00943A3A"/>
    <w:rsid w:val="00954733"/>
    <w:rsid w:val="009555A7"/>
    <w:rsid w:val="00983548"/>
    <w:rsid w:val="009839C9"/>
    <w:rsid w:val="00985A9E"/>
    <w:rsid w:val="009C392C"/>
    <w:rsid w:val="009D01FC"/>
    <w:rsid w:val="009D0B4A"/>
    <w:rsid w:val="00A20A3D"/>
    <w:rsid w:val="00A302BF"/>
    <w:rsid w:val="00A32195"/>
    <w:rsid w:val="00A45307"/>
    <w:rsid w:val="00A81CE1"/>
    <w:rsid w:val="00A83BF6"/>
    <w:rsid w:val="00B27F86"/>
    <w:rsid w:val="00B30E42"/>
    <w:rsid w:val="00B458B5"/>
    <w:rsid w:val="00B50683"/>
    <w:rsid w:val="00B848B5"/>
    <w:rsid w:val="00BA02C2"/>
    <w:rsid w:val="00BB3CC5"/>
    <w:rsid w:val="00BF652F"/>
    <w:rsid w:val="00C17792"/>
    <w:rsid w:val="00C235C3"/>
    <w:rsid w:val="00C30146"/>
    <w:rsid w:val="00C62959"/>
    <w:rsid w:val="00C6607B"/>
    <w:rsid w:val="00C87D4B"/>
    <w:rsid w:val="00C90735"/>
    <w:rsid w:val="00C955ED"/>
    <w:rsid w:val="00C95FD5"/>
    <w:rsid w:val="00CD545B"/>
    <w:rsid w:val="00CE71E2"/>
    <w:rsid w:val="00CF7FFD"/>
    <w:rsid w:val="00D0521B"/>
    <w:rsid w:val="00D06E6C"/>
    <w:rsid w:val="00D15A3A"/>
    <w:rsid w:val="00D27A7C"/>
    <w:rsid w:val="00D47083"/>
    <w:rsid w:val="00D518F0"/>
    <w:rsid w:val="00D5261F"/>
    <w:rsid w:val="00D72958"/>
    <w:rsid w:val="00D85E7F"/>
    <w:rsid w:val="00D9300A"/>
    <w:rsid w:val="00DA67EF"/>
    <w:rsid w:val="00DC78A6"/>
    <w:rsid w:val="00DD049E"/>
    <w:rsid w:val="00DD6E64"/>
    <w:rsid w:val="00DF7C37"/>
    <w:rsid w:val="00E13598"/>
    <w:rsid w:val="00E13C8C"/>
    <w:rsid w:val="00E200F8"/>
    <w:rsid w:val="00E97B32"/>
    <w:rsid w:val="00EA5844"/>
    <w:rsid w:val="00EE10A2"/>
    <w:rsid w:val="00EF06B1"/>
    <w:rsid w:val="00F14B4A"/>
    <w:rsid w:val="00F2099A"/>
    <w:rsid w:val="00F37C8C"/>
    <w:rsid w:val="00F43F49"/>
    <w:rsid w:val="00F60881"/>
    <w:rsid w:val="00FC36B5"/>
    <w:rsid w:val="00FE1E75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AD540-E898-46B9-AE70-6A0C6E89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2015-11-11T11:57:00Z</cp:lastPrinted>
  <dcterms:created xsi:type="dcterms:W3CDTF">2015-11-11T09:25:00Z</dcterms:created>
  <dcterms:modified xsi:type="dcterms:W3CDTF">2015-11-11T11:57:00Z</dcterms:modified>
</cp:coreProperties>
</file>