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BF29E3">
        <w:rPr>
          <w:rFonts w:ascii="Times New Roman" w:hAnsi="Times New Roman"/>
          <w:b/>
          <w:sz w:val="24"/>
          <w:szCs w:val="24"/>
        </w:rPr>
        <w:t>47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BF29E3">
        <w:rPr>
          <w:rFonts w:ascii="Times New Roman" w:hAnsi="Times New Roman"/>
          <w:b/>
          <w:sz w:val="24"/>
          <w:szCs w:val="24"/>
        </w:rPr>
        <w:t>17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C36376">
        <w:rPr>
          <w:rFonts w:ascii="Times New Roman" w:hAnsi="Times New Roman"/>
          <w:b/>
          <w:sz w:val="24"/>
          <w:szCs w:val="24"/>
        </w:rPr>
        <w:t>11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29E3" w:rsidRPr="00BF29E3" w:rsidRDefault="00D72958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="00BF29E3" w:rsidRPr="00BF29E3">
        <w:rPr>
          <w:rFonts w:ascii="Times New Roman" w:hAnsi="Times New Roman"/>
          <w:sz w:val="24"/>
          <w:szCs w:val="24"/>
        </w:rPr>
        <w:t xml:space="preserve">Днес, на 17.11.2015г. в 17.00ч.,се свика редовно 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 xml:space="preserve">На заседанието присъстваха11  членове на комисията, налице е кворум и комисията може да взима легитимни решения. 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>1 .Вземане на Решение за определяне на представители на ОИК-гр. Пещера, които да присъстват при отваряне на помещение за съхранение на бюлетините от проведените местни избори 25 октомври  –1 ноември 2015г., съгласно определение на АС Пазарджик постановено по адм.д. №823/2015г.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>2. Вземане на Решение за определяне на представители на ОИК-гр. Пещера, които да присъстват при затваряне на помещение за съхранение на бюлетините от проведените местни избори 25 октомври  –1 ноември 2015г.,след приключване на съдебното заседание по адм.дело № 823/2015г. по описа на Административен съд Пазарджик .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>3. Вземане на Решение за определяне на представители на ОИК-гр. Пещера, които  да съпроводят   изборните книжа   от  секция №132100026 с.Радилово, до Административен съд Пазарджик, съгласно определение на АС Пазарджик постановено  по адм.д. №823/2015г и да представляват ОИК-гр.Пещера в съдебно заседание насрочено за 19.11.2015г. от 09.30 часа.</w:t>
      </w:r>
    </w:p>
    <w:p w:rsid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F29E3" w:rsidRDefault="00EF06B1" w:rsidP="00BF29E3">
      <w:pPr>
        <w:pStyle w:val="ab"/>
        <w:spacing w:after="0"/>
        <w:jc w:val="both"/>
        <w:rPr>
          <w:rFonts w:eastAsia="Times New Roman"/>
          <w:lang w:eastAsia="bg-BG"/>
        </w:rPr>
      </w:pPr>
      <w:r w:rsidRPr="00D5261F">
        <w:t>Относно:</w:t>
      </w:r>
      <w:r w:rsidR="00D27A7C" w:rsidRPr="00D5261F">
        <w:rPr>
          <w:rFonts w:eastAsia="Times New Roman"/>
          <w:lang w:eastAsia="bg-BG"/>
        </w:rPr>
        <w:t xml:space="preserve"> </w:t>
      </w:r>
      <w:r w:rsidR="00BF29E3" w:rsidRPr="00BF29E3">
        <w:rPr>
          <w:rFonts w:eastAsia="Times New Roman"/>
          <w:lang w:eastAsia="bg-BG"/>
        </w:rPr>
        <w:t>.Вземане на Решение за определяне на представители на ОИК-гр. Пещера, които да присъстват при отваряне на помещение за съхранение на бюлетините от проведените местни избори 25 октомври  –1 ноември 2015г., съгласно определение на АС Пазарджик постановено по адм.д. №823/2015г.</w:t>
      </w:r>
    </w:p>
    <w:p w:rsid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 ал.1 т.1 от ИК и Решение №2662 –МИ/НР от 18.10.2015г. на ЦИК Общинска избирателна комисия –гр.Пещера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РЕШИ :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>1.Определя  Нина Костова-председател , Атанаска Гочева –секретар ,Стойка Цвеева-зам.председател,Георги Щерев-член ,Василка Димитрова-член  и Елена Дузова-член, които да присъстват при отваряне на помещение за съхранение на бюлетините от проведените местни избори 25 октомври –1 ноември 2015г ,на 19.11.2015г.от 07.30 часа.</w:t>
      </w:r>
    </w:p>
    <w:p w:rsid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>2. Общинска избирателна комисия –гр.Пещера ,съгласно молба с вх. № 146 от 16.11.2015г. на Благой Харизанов –кмет на кметство с.Радилово, допуска присъствието на ръководството на СИК №132100026 с.Радилово при отваряне на помещението за съхранение на бюлетините от проведените местни избори 2015г.</w:t>
      </w:r>
    </w:p>
    <w:p w:rsidR="00EF06B1" w:rsidRPr="00D5261F" w:rsidRDefault="00EF06B1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BF29E3">
        <w:rPr>
          <w:rFonts w:ascii="Times New Roman" w:hAnsi="Times New Roman"/>
          <w:sz w:val="24"/>
          <w:szCs w:val="24"/>
        </w:rPr>
        <w:t>97–МИ /17</w:t>
      </w:r>
      <w:r w:rsidR="009D4ECC">
        <w:rPr>
          <w:rFonts w:ascii="Times New Roman" w:hAnsi="Times New Roman"/>
          <w:sz w:val="24"/>
          <w:szCs w:val="24"/>
        </w:rPr>
        <w:t>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29E3" w:rsidRDefault="00BF29E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29E3" w:rsidRDefault="00BF29E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29E3" w:rsidRDefault="00BF29E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BF29E3" w:rsidRPr="00BF29E3" w:rsidRDefault="00BF29E3" w:rsidP="00BF2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BF29E3">
        <w:rPr>
          <w:rFonts w:ascii="Times New Roman" w:hAnsi="Times New Roman"/>
          <w:sz w:val="24"/>
          <w:szCs w:val="24"/>
        </w:rPr>
        <w:t xml:space="preserve">Вземане на Решение за определяне на представители на ОИК-гр. Пещера, които да присъстват при затваряне на помещение за съхранение на бюлетините от </w:t>
      </w:r>
      <w:r w:rsidRPr="00BF29E3">
        <w:rPr>
          <w:rFonts w:ascii="Times New Roman" w:hAnsi="Times New Roman"/>
          <w:sz w:val="24"/>
          <w:szCs w:val="24"/>
        </w:rPr>
        <w:lastRenderedPageBreak/>
        <w:t>проведените местни избори 25 октомври  –1 ноември 2015г.,след приключване на съдебното заседание по адм.дело № 823/2015г. по описа на Административен съд Пазарджик .</w:t>
      </w:r>
    </w:p>
    <w:p w:rsidR="00BF29E3" w:rsidRPr="00BF29E3" w:rsidRDefault="00BF29E3" w:rsidP="00BF29E3">
      <w:pPr>
        <w:pStyle w:val="ab"/>
        <w:jc w:val="both"/>
        <w:rPr>
          <w:rFonts w:ascii="Calibri" w:hAnsi="Calibri"/>
          <w:sz w:val="22"/>
          <w:szCs w:val="22"/>
        </w:rPr>
      </w:pPr>
      <w:r w:rsidRPr="00BF29E3">
        <w:rPr>
          <w:rFonts w:ascii="Calibri" w:hAnsi="Calibri"/>
          <w:sz w:val="22"/>
          <w:szCs w:val="22"/>
        </w:rPr>
        <w:t>на основание чл.87 ал.1 т.1 от ИК и Решение №2662 –МИ/НР от 18.10.2015г. на ЦИК Общинска избирателна комисия –гр.Пещера</w:t>
      </w:r>
    </w:p>
    <w:p w:rsidR="00BF29E3" w:rsidRPr="00BF29E3" w:rsidRDefault="00BF29E3" w:rsidP="00BF29E3">
      <w:pPr>
        <w:pStyle w:val="ab"/>
        <w:jc w:val="both"/>
        <w:rPr>
          <w:rFonts w:ascii="Calibri" w:hAnsi="Calibri"/>
          <w:b/>
          <w:sz w:val="28"/>
          <w:szCs w:val="28"/>
        </w:rPr>
      </w:pPr>
      <w:r w:rsidRPr="00BF29E3"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00BF29E3">
        <w:rPr>
          <w:rFonts w:ascii="Calibri" w:hAnsi="Calibri"/>
          <w:b/>
          <w:sz w:val="28"/>
          <w:szCs w:val="28"/>
        </w:rPr>
        <w:t>РЕШИ :</w:t>
      </w:r>
    </w:p>
    <w:p w:rsidR="00B30E42" w:rsidRPr="00D5261F" w:rsidRDefault="00BF29E3" w:rsidP="00BF29E3">
      <w:pPr>
        <w:pStyle w:val="ab"/>
        <w:jc w:val="both"/>
        <w:rPr>
          <w:rFonts w:eastAsia="Times New Roman"/>
          <w:lang w:eastAsia="bg-BG"/>
        </w:rPr>
      </w:pPr>
      <w:r w:rsidRPr="00BF29E3">
        <w:rPr>
          <w:rFonts w:ascii="Calibri" w:hAnsi="Calibri"/>
          <w:sz w:val="22"/>
          <w:szCs w:val="22"/>
        </w:rPr>
        <w:t>1.Определя  Нина Костова-председател , Николай Василев-член,Здравка Мулетарова-член, Маргарита Фолева -член, Георги Връбчев-член ,Анна Кулинска-член, които да присъстват при затваряне  на помещение за съхранение на бюлетините от проведените местни избори 25 октомври –1 ноември 2015г.,след приключване на съдебното заседание по адм.дело № 823/2015г. по описа на Административен съд Пазарджик , насрочено  за 19.11.2015г. от 09.30 часа.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BF29E3">
        <w:rPr>
          <w:rFonts w:ascii="Times New Roman" w:hAnsi="Times New Roman"/>
          <w:sz w:val="24"/>
          <w:szCs w:val="24"/>
        </w:rPr>
        <w:t>98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BF29E3">
        <w:rPr>
          <w:rFonts w:ascii="Times New Roman" w:hAnsi="Times New Roman"/>
          <w:sz w:val="24"/>
          <w:szCs w:val="24"/>
        </w:rPr>
        <w:t>17</w:t>
      </w:r>
      <w:r w:rsidR="009D4ECC">
        <w:rPr>
          <w:rFonts w:ascii="Times New Roman" w:hAnsi="Times New Roman"/>
          <w:sz w:val="24"/>
          <w:szCs w:val="24"/>
        </w:rPr>
        <w:t>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42" w:rsidRPr="00D5261F" w:rsidRDefault="00B30E42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30E42" w:rsidRPr="00D5261F" w:rsidRDefault="00B30E42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0E42" w:rsidRPr="00D5261F" w:rsidRDefault="00B30E42" w:rsidP="00B30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F29E3" w:rsidRDefault="00B30E42" w:rsidP="00BF29E3">
      <w:pPr>
        <w:pStyle w:val="ab"/>
        <w:jc w:val="both"/>
        <w:rPr>
          <w:rFonts w:eastAsia="Times New Roman"/>
          <w:lang w:eastAsia="bg-BG"/>
        </w:rPr>
      </w:pPr>
      <w:r w:rsidRPr="00D5261F">
        <w:t>Относно:</w:t>
      </w:r>
      <w:r w:rsidR="003213B6" w:rsidRPr="003213B6">
        <w:rPr>
          <w:rFonts w:eastAsia="Times New Roman"/>
          <w:lang w:eastAsia="bg-BG"/>
        </w:rPr>
        <w:t xml:space="preserve"> </w:t>
      </w:r>
      <w:r w:rsidR="00BF29E3" w:rsidRPr="00BF29E3">
        <w:rPr>
          <w:rFonts w:eastAsia="Times New Roman"/>
          <w:lang w:eastAsia="bg-BG"/>
        </w:rPr>
        <w:t>Вземане на Решение за определяне на представители на ОИК-гр. Пещера, които  да съпроводят   изборните книжа   от  секция №132100026 с.Радилово, до Административен съд Пазарджик, съгласно определение на АС Пазарджик постановено  по адм.д. №823/2015г и да представляват ОИК-гр.Пещера в съдебно заседание насрочено за 19.11.2015г. от 09.30 часа.</w:t>
      </w:r>
    </w:p>
    <w:p w:rsidR="00BF29E3" w:rsidRDefault="00BF29E3" w:rsidP="00BF29E3">
      <w:pPr>
        <w:pStyle w:val="ab"/>
        <w:jc w:val="both"/>
      </w:pPr>
      <w:r>
        <w:t>на основание чл.87 ал.1 т.1 от ИК и Решение №2662 –МИ/НР от 18.10.2015г. на ЦИК Общинска избирателна комисия –гр.Пещера</w:t>
      </w:r>
    </w:p>
    <w:p w:rsidR="00BF29E3" w:rsidRDefault="00BF29E3" w:rsidP="00BF29E3">
      <w:pPr>
        <w:pStyle w:val="ab"/>
        <w:jc w:val="both"/>
      </w:pPr>
      <w:r>
        <w:t xml:space="preserve">                                                                </w:t>
      </w:r>
    </w:p>
    <w:p w:rsidR="00BF29E3" w:rsidRPr="00BF29E3" w:rsidRDefault="00BF29E3" w:rsidP="00BF29E3">
      <w:pPr>
        <w:pStyle w:val="ab"/>
        <w:jc w:val="center"/>
        <w:rPr>
          <w:b/>
          <w:sz w:val="28"/>
          <w:szCs w:val="28"/>
        </w:rPr>
      </w:pPr>
      <w:r w:rsidRPr="00BF29E3">
        <w:rPr>
          <w:b/>
          <w:sz w:val="28"/>
          <w:szCs w:val="28"/>
        </w:rPr>
        <w:lastRenderedPageBreak/>
        <w:t>РЕШИ :</w:t>
      </w:r>
    </w:p>
    <w:p w:rsidR="00BF29E3" w:rsidRDefault="00BF29E3" w:rsidP="00BF29E3">
      <w:pPr>
        <w:pStyle w:val="ab"/>
        <w:jc w:val="both"/>
      </w:pPr>
      <w:r>
        <w:t>1.Определя  Нина Костова-председател , Атанаска Гочева-секретар ,Георги Щерев-член, които   да съпроводят   изборните книжа   от  секция №132100026 с.Радилово, до Административен съд Пазарджик, съгласно определение на АС Пазарджик постановено  по адм.д. №823/2015г и да представляват ОИК-гр.Пещера в съдебно заседание насрочено за 19.11.2015г. от 09.30 часа.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Pr="00D5261F" w:rsidRDefault="003213B6" w:rsidP="0032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BF29E3">
        <w:rPr>
          <w:rFonts w:ascii="Times New Roman" w:hAnsi="Times New Roman"/>
          <w:sz w:val="24"/>
          <w:szCs w:val="24"/>
        </w:rPr>
        <w:t>99</w:t>
      </w:r>
      <w:r w:rsidRPr="00D5261F">
        <w:rPr>
          <w:rFonts w:ascii="Times New Roman" w:hAnsi="Times New Roman"/>
          <w:sz w:val="24"/>
          <w:szCs w:val="24"/>
        </w:rPr>
        <w:t>–МИ /</w:t>
      </w:r>
      <w:r w:rsidR="00BF29E3">
        <w:rPr>
          <w:rFonts w:ascii="Times New Roman" w:hAnsi="Times New Roman"/>
          <w:sz w:val="24"/>
          <w:szCs w:val="24"/>
        </w:rPr>
        <w:t>17</w:t>
      </w:r>
      <w:r w:rsidR="009D4ECC">
        <w:rPr>
          <w:rFonts w:ascii="Times New Roman" w:hAnsi="Times New Roman"/>
          <w:sz w:val="24"/>
          <w:szCs w:val="24"/>
        </w:rPr>
        <w:t>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335DDE" w:rsidRPr="00D5261F" w:rsidRDefault="00335DDE" w:rsidP="00335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E3" w:rsidRDefault="00BF29E3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E3" w:rsidRDefault="00BF29E3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E3" w:rsidRDefault="00BF29E3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E3" w:rsidRDefault="00BF29E3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B1" w:rsidRDefault="00F772B1" w:rsidP="00284100">
      <w:pPr>
        <w:spacing w:after="0" w:line="240" w:lineRule="auto"/>
      </w:pPr>
      <w:r>
        <w:separator/>
      </w:r>
    </w:p>
  </w:endnote>
  <w:endnote w:type="continuationSeparator" w:id="0">
    <w:p w:rsidR="00F772B1" w:rsidRDefault="00F772B1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36376" w:rsidRDefault="00C363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CF">
          <w:rPr>
            <w:noProof/>
          </w:rPr>
          <w:t>2</w:t>
        </w:r>
        <w:r>
          <w:fldChar w:fldCharType="end"/>
        </w:r>
      </w:p>
    </w:sdtContent>
  </w:sdt>
  <w:p w:rsidR="00C36376" w:rsidRDefault="00C36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B1" w:rsidRDefault="00F772B1" w:rsidP="00284100">
      <w:pPr>
        <w:spacing w:after="0" w:line="240" w:lineRule="auto"/>
      </w:pPr>
      <w:r>
        <w:separator/>
      </w:r>
    </w:p>
  </w:footnote>
  <w:footnote w:type="continuationSeparator" w:id="0">
    <w:p w:rsidR="00F772B1" w:rsidRDefault="00F772B1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C77"/>
    <w:multiLevelType w:val="hybridMultilevel"/>
    <w:tmpl w:val="391E9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E3F22"/>
    <w:multiLevelType w:val="hybridMultilevel"/>
    <w:tmpl w:val="E71CA69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D70"/>
    <w:multiLevelType w:val="hybridMultilevel"/>
    <w:tmpl w:val="BED819CA"/>
    <w:lvl w:ilvl="0" w:tplc="6130CCC2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4AA"/>
    <w:multiLevelType w:val="multilevel"/>
    <w:tmpl w:val="5A8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D19F4"/>
    <w:multiLevelType w:val="hybridMultilevel"/>
    <w:tmpl w:val="2AD44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06A25"/>
    <w:multiLevelType w:val="hybridMultilevel"/>
    <w:tmpl w:val="B4FE275A"/>
    <w:lvl w:ilvl="0" w:tplc="25B87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D90271"/>
    <w:multiLevelType w:val="multilevel"/>
    <w:tmpl w:val="CE82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0344E"/>
    <w:multiLevelType w:val="multilevel"/>
    <w:tmpl w:val="9134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86A8F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535E"/>
    <w:multiLevelType w:val="multilevel"/>
    <w:tmpl w:val="266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BC3569"/>
    <w:multiLevelType w:val="hybridMultilevel"/>
    <w:tmpl w:val="5DE6A6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21"/>
  </w:num>
  <w:num w:numId="7">
    <w:abstractNumId w:val="7"/>
  </w:num>
  <w:num w:numId="8">
    <w:abstractNumId w:val="15"/>
  </w:num>
  <w:num w:numId="9">
    <w:abstractNumId w:val="3"/>
  </w:num>
  <w:num w:numId="10">
    <w:abstractNumId w:val="26"/>
  </w:num>
  <w:num w:numId="11">
    <w:abstractNumId w:val="11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5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2"/>
  </w:num>
  <w:num w:numId="22">
    <w:abstractNumId w:val="28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13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12"/>
  </w:num>
  <w:num w:numId="33">
    <w:abstractNumId w:val="24"/>
  </w:num>
  <w:num w:numId="34">
    <w:abstractNumId w:val="34"/>
  </w:num>
  <w:num w:numId="35">
    <w:abstractNumId w:val="30"/>
  </w:num>
  <w:num w:numId="36">
    <w:abstractNumId w:val="31"/>
  </w:num>
  <w:num w:numId="37">
    <w:abstractNumId w:val="32"/>
  </w:num>
  <w:num w:numId="38">
    <w:abstractNumId w:val="6"/>
  </w:num>
  <w:num w:numId="39">
    <w:abstractNumId w:val="19"/>
  </w:num>
  <w:num w:numId="40">
    <w:abstractNumId w:val="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0F4805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35DDE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C580E"/>
    <w:rsid w:val="004E6608"/>
    <w:rsid w:val="00532EAD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6459"/>
    <w:rsid w:val="006F61F9"/>
    <w:rsid w:val="00700A37"/>
    <w:rsid w:val="00707689"/>
    <w:rsid w:val="00711129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1470"/>
    <w:rsid w:val="008D3680"/>
    <w:rsid w:val="009241FF"/>
    <w:rsid w:val="00933650"/>
    <w:rsid w:val="00943A3A"/>
    <w:rsid w:val="00954653"/>
    <w:rsid w:val="009555A7"/>
    <w:rsid w:val="00983548"/>
    <w:rsid w:val="009839C9"/>
    <w:rsid w:val="00985A9E"/>
    <w:rsid w:val="009C392C"/>
    <w:rsid w:val="009D01FC"/>
    <w:rsid w:val="009D0B4A"/>
    <w:rsid w:val="009D4ECC"/>
    <w:rsid w:val="009F13CF"/>
    <w:rsid w:val="00A20A3D"/>
    <w:rsid w:val="00A302BF"/>
    <w:rsid w:val="00A32195"/>
    <w:rsid w:val="00A345BA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29E3"/>
    <w:rsid w:val="00BF652F"/>
    <w:rsid w:val="00C17792"/>
    <w:rsid w:val="00C235C3"/>
    <w:rsid w:val="00C30146"/>
    <w:rsid w:val="00C3637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772B1"/>
    <w:rsid w:val="00FA669A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51F4-52E3-4268-89CE-025B2CBC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2015-11-01T20:29:00Z</cp:lastPrinted>
  <dcterms:created xsi:type="dcterms:W3CDTF">2015-11-17T16:17:00Z</dcterms:created>
  <dcterms:modified xsi:type="dcterms:W3CDTF">2015-11-17T16:17:00Z</dcterms:modified>
</cp:coreProperties>
</file>